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E7940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Приложение №</w:t>
      </w:r>
      <w:r w:rsidR="00554C62">
        <w:rPr>
          <w:rFonts w:ascii="Cambria" w:hAnsi="Cambria" w:cs="Cambria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Cambria" w:hAnsi="Cambria" w:cs="Cambria"/>
          <w:b/>
          <w:sz w:val="24"/>
          <w:szCs w:val="24"/>
        </w:rPr>
        <w:t>2</w:t>
      </w:r>
    </w:p>
    <w:p w:rsidR="00000000" w:rsidRDefault="006E7940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:rsidR="00000000" w:rsidRDefault="006E7940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:rsidR="00000000" w:rsidRDefault="006E7940">
      <w:pPr>
        <w:pStyle w:val="a0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_____________________________________________________________________________________________________________________</w:t>
      </w:r>
    </w:p>
    <w:p w:rsidR="00000000" w:rsidRDefault="006E7940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>(наименование региональной федерации эстетической гимнастики)</w:t>
      </w:r>
    </w:p>
    <w:p w:rsidR="00000000" w:rsidRDefault="006E7940">
      <w:pPr>
        <w:pStyle w:val="a0"/>
        <w:rPr>
          <w:rFonts w:ascii="Cambria" w:hAnsi="Cambria" w:cs="Cambria"/>
          <w:b/>
          <w:sz w:val="24"/>
          <w:szCs w:val="24"/>
        </w:rPr>
      </w:pPr>
    </w:p>
    <w:p w:rsidR="00000000" w:rsidRDefault="006E7940">
      <w:pPr>
        <w:pStyle w:val="a0"/>
        <w:rPr>
          <w:rFonts w:ascii="Cambria" w:hAnsi="Cambria" w:cs="Cambria"/>
          <w:b/>
          <w:sz w:val="24"/>
          <w:szCs w:val="24"/>
        </w:rPr>
      </w:pPr>
    </w:p>
    <w:p w:rsidR="00000000" w:rsidRDefault="006E7940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32"/>
          <w:szCs w:val="32"/>
        </w:rPr>
        <w:t>ЗАЯВКА НА УЧАСТИЕ В СУДЕЙСТВЕ</w:t>
      </w:r>
    </w:p>
    <w:p w:rsidR="00000000" w:rsidRDefault="006E7940">
      <w:pPr>
        <w:pStyle w:val="a0"/>
        <w:rPr>
          <w:rFonts w:ascii="Cambria" w:hAnsi="Cambria" w:cs="Cambria"/>
          <w:b/>
          <w:sz w:val="24"/>
          <w:szCs w:val="24"/>
        </w:rPr>
      </w:pPr>
    </w:p>
    <w:p w:rsidR="00000000" w:rsidRDefault="006E7940">
      <w:pPr>
        <w:pStyle w:val="NormalWeb"/>
        <w:shd w:val="clear" w:color="auto" w:fill="FFFFFF"/>
        <w:spacing w:before="0"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Открытое первенство города </w:t>
      </w:r>
      <w:r>
        <w:rPr>
          <w:b/>
          <w:sz w:val="20"/>
          <w:szCs w:val="20"/>
          <w:u w:val="single"/>
        </w:rPr>
        <w:t>Вологды по эстетической гимнастике</w:t>
      </w:r>
    </w:p>
    <w:p w:rsidR="00000000" w:rsidRDefault="006E7940">
      <w:pPr>
        <w:pStyle w:val="NormalWeb"/>
        <w:shd w:val="clear" w:color="auto" w:fill="FFFFFF"/>
        <w:spacing w:before="0" w:after="0"/>
        <w:jc w:val="center"/>
        <w:rPr>
          <w:rFonts w:ascii="Cambria" w:hAnsi="Cambria" w:cs="Cambria"/>
          <w:vertAlign w:val="superscript"/>
        </w:rPr>
      </w:pPr>
      <w:r>
        <w:rPr>
          <w:b/>
          <w:sz w:val="20"/>
          <w:szCs w:val="20"/>
          <w:u w:val="single"/>
        </w:rPr>
        <w:t>12 октября 2019 г.</w:t>
      </w:r>
      <w:r>
        <w:rPr>
          <w:b/>
          <w:sz w:val="20"/>
          <w:szCs w:val="20"/>
          <w:u w:val="single"/>
        </w:rPr>
        <w:t xml:space="preserve">, </w:t>
      </w:r>
      <w:r>
        <w:rPr>
          <w:b/>
          <w:sz w:val="20"/>
          <w:szCs w:val="20"/>
          <w:u w:val="single"/>
        </w:rPr>
        <w:t>Вологодская область, г. Вологда</w:t>
      </w:r>
    </w:p>
    <w:p w:rsidR="00000000" w:rsidRDefault="006E7940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 xml:space="preserve"> </w:t>
      </w:r>
      <w:r>
        <w:rPr>
          <w:rFonts w:ascii="Cambria" w:hAnsi="Cambria" w:cs="Cambria"/>
          <w:vertAlign w:val="superscript"/>
        </w:rPr>
        <w:t>(название соревнований, дата и место проведения)</w:t>
      </w:r>
    </w:p>
    <w:p w:rsidR="00000000" w:rsidRDefault="006E7940">
      <w:pPr>
        <w:pStyle w:val="a0"/>
        <w:rPr>
          <w:rFonts w:ascii="Cambria" w:hAnsi="Cambria" w:cs="Cambria"/>
          <w:b/>
          <w:sz w:val="24"/>
          <w:szCs w:val="24"/>
        </w:rPr>
      </w:pPr>
    </w:p>
    <w:p w:rsidR="00000000" w:rsidRDefault="006E7940">
      <w:pPr>
        <w:pStyle w:val="a0"/>
        <w:rPr>
          <w:rFonts w:ascii="Cambria" w:hAnsi="Cambria" w:cs="Cambria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"/>
        <w:gridCol w:w="2805"/>
        <w:gridCol w:w="1890"/>
        <w:gridCol w:w="1470"/>
        <w:gridCol w:w="1305"/>
        <w:gridCol w:w="1470"/>
        <w:gridCol w:w="1480"/>
      </w:tblGrid>
      <w:tr w:rsidR="00000000">
        <w:trPr>
          <w:trHeight w:val="45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ind w:left="-100" w:right="-108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№</w:t>
            </w:r>
          </w:p>
          <w:p w:rsidR="00000000" w:rsidRDefault="006E794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  <w:b/>
              </w:rPr>
              <w:t>п/п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rPr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000000" w:rsidRDefault="006E7940">
            <w:pPr>
              <w:pStyle w:val="a0"/>
              <w:rPr>
                <w:b/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000000" w:rsidRDefault="006E7940">
            <w:pPr>
              <w:pStyle w:val="a0"/>
            </w:pPr>
            <w:r>
              <w:rPr>
                <w:sz w:val="18"/>
                <w:szCs w:val="18"/>
              </w:rPr>
              <w:t>(отметить категории, в которых имеет право</w:t>
            </w:r>
            <w:r>
              <w:rPr>
                <w:sz w:val="18"/>
                <w:szCs w:val="18"/>
              </w:rPr>
              <w:t xml:space="preserve"> судить)</w:t>
            </w:r>
          </w:p>
        </w:tc>
      </w:tr>
      <w:tr w:rsidR="00000000">
        <w:trPr>
          <w:trHeight w:val="38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snapToGrid w:val="0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snapToGrid w:val="0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8--10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10--12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</w:pPr>
            <w:r>
              <w:rPr>
                <w:b/>
                <w:sz w:val="22"/>
              </w:rPr>
              <w:t>12--14</w:t>
            </w:r>
          </w:p>
        </w:tc>
      </w:tr>
      <w:tr w:rsidR="00000000">
        <w:trPr>
          <w:trHeight w:val="4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6E794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6E794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  <w:p w:rsidR="00000000" w:rsidRDefault="006E7940">
            <w:pPr>
              <w:pStyle w:val="a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  <w:p w:rsidR="00000000" w:rsidRDefault="006E7940">
            <w:pPr>
              <w:pStyle w:val="a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  <w:p w:rsidR="00000000" w:rsidRDefault="006E7940">
            <w:pPr>
              <w:pStyle w:val="a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000000">
        <w:trPr>
          <w:trHeight w:val="6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7940">
            <w:pPr>
              <w:pStyle w:val="a0"/>
              <w:snapToGrid w:val="0"/>
              <w:rPr>
                <w:b/>
                <w:sz w:val="22"/>
              </w:rPr>
            </w:pPr>
          </w:p>
        </w:tc>
      </w:tr>
    </w:tbl>
    <w:p w:rsidR="00000000" w:rsidRDefault="006E7940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000000" w:rsidRDefault="006E7940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000000" w:rsidRDefault="006E7940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000000" w:rsidRDefault="006E7940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Руководитель региональной </w:t>
      </w:r>
      <w:r>
        <w:rPr>
          <w:rFonts w:ascii="Cambria" w:hAnsi="Cambria" w:cs="Cambria"/>
          <w:sz w:val="24"/>
          <w:szCs w:val="24"/>
        </w:rPr>
        <w:tab/>
        <w:t>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proofErr w:type="spellStart"/>
      <w:r>
        <w:rPr>
          <w:rFonts w:ascii="Cambria" w:hAnsi="Cambria" w:cs="Cambria"/>
          <w:sz w:val="24"/>
          <w:szCs w:val="24"/>
        </w:rPr>
        <w:t>м.п</w:t>
      </w:r>
      <w:proofErr w:type="spellEnd"/>
      <w:r>
        <w:rPr>
          <w:rFonts w:ascii="Cambria" w:hAnsi="Cambria" w:cs="Cambria"/>
          <w:sz w:val="24"/>
          <w:szCs w:val="24"/>
        </w:rPr>
        <w:t>.</w:t>
      </w:r>
    </w:p>
    <w:p w:rsidR="00000000" w:rsidRDefault="006E7940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:rsidR="00000000" w:rsidRDefault="006E7940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000000" w:rsidRDefault="006E7940">
      <w:pPr>
        <w:pStyle w:val="a0"/>
        <w:jc w:val="left"/>
      </w:pPr>
    </w:p>
    <w:p w:rsidR="00000000" w:rsidRDefault="006E7940">
      <w:pPr>
        <w:pStyle w:val="a0"/>
        <w:jc w:val="left"/>
      </w:pPr>
    </w:p>
    <w:p w:rsidR="006E7940" w:rsidRDefault="006E7940">
      <w:pPr>
        <w:pStyle w:val="a0"/>
        <w:jc w:val="left"/>
      </w:pPr>
      <w:r>
        <w:t>Дата подачи за</w:t>
      </w:r>
      <w:r>
        <w:t>явки______________</w:t>
      </w:r>
    </w:p>
    <w:sectPr w:rsidR="006E7940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62"/>
    <w:rsid w:val="00554C62"/>
    <w:rsid w:val="006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FF844AB-42A1-49D3-BFD9-9E64DF6F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a4">
    <w:name w:val="Основной текст Знак"/>
    <w:basedOn w:val="DefaultParagraphFont"/>
  </w:style>
  <w:style w:type="character" w:customStyle="1" w:styleId="10">
    <w:name w:val="Заголовок 1 Знак"/>
    <w:rPr>
      <w:b/>
      <w:sz w:val="36"/>
    </w:rPr>
  </w:style>
  <w:style w:type="character" w:styleId="a5">
    <w:name w:val="Hyperlink"/>
    <w:rPr>
      <w:color w:val="0000FF"/>
      <w:u w:val="single"/>
      <w:lang/>
    </w:rPr>
  </w:style>
  <w:style w:type="character" w:customStyle="1" w:styleId="a6">
    <w:name w:val="Знак Знак"/>
    <w:rPr>
      <w:lang w:val="ru-RU" w:eastAsia="ar-SA" w:bidi="ar-SA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8">
    <w:name w:val="List"/>
    <w:basedOn w:val="a0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2012-02-24T03:31:00Z</cp:lastPrinted>
  <dcterms:created xsi:type="dcterms:W3CDTF">2019-08-30T09:33:00Z</dcterms:created>
  <dcterms:modified xsi:type="dcterms:W3CDTF">2019-08-30T09:33:00Z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