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7B1A94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="00B10133">
        <w:rPr>
          <w:b/>
          <w:sz w:val="20"/>
          <w:szCs w:val="20"/>
        </w:rPr>
        <w:t xml:space="preserve">: </w:t>
      </w:r>
      <w:r w:rsidR="007B1A94">
        <w:rPr>
          <w:b/>
          <w:sz w:val="20"/>
          <w:szCs w:val="20"/>
        </w:rPr>
        <w:t xml:space="preserve">ТУРНИР </w:t>
      </w:r>
      <w:r>
        <w:rPr>
          <w:b/>
          <w:sz w:val="20"/>
          <w:szCs w:val="20"/>
        </w:rPr>
        <w:t>ПО ЭСТЕТИЧЕСКОЙ</w:t>
      </w:r>
      <w:r w:rsidR="007B1A94">
        <w:rPr>
          <w:b/>
          <w:sz w:val="20"/>
          <w:szCs w:val="20"/>
        </w:rPr>
        <w:t xml:space="preserve"> и ХУДОЖЕСТВЕННОЙ</w:t>
      </w:r>
      <w:r>
        <w:rPr>
          <w:b/>
          <w:sz w:val="20"/>
          <w:szCs w:val="20"/>
        </w:rPr>
        <w:t xml:space="preserve"> ГИМНАСТИКЕ </w:t>
      </w:r>
      <w:r w:rsidR="00B10133">
        <w:rPr>
          <w:b/>
          <w:sz w:val="20"/>
          <w:szCs w:val="20"/>
        </w:rPr>
        <w:t xml:space="preserve">«ЭЛЕГИЯ», </w:t>
      </w:r>
      <w:r w:rsidR="007B1A94">
        <w:rPr>
          <w:b/>
          <w:sz w:val="20"/>
          <w:szCs w:val="20"/>
        </w:rPr>
        <w:t xml:space="preserve">КАЗАНЬ, </w:t>
      </w:r>
      <w:r>
        <w:rPr>
          <w:b/>
          <w:sz w:val="20"/>
          <w:szCs w:val="20"/>
        </w:rPr>
        <w:t>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B10133">
        <w:rPr>
          <w:b/>
          <w:sz w:val="20"/>
          <w:szCs w:val="20"/>
        </w:rPr>
        <w:t xml:space="preserve">спортивного соревнования: </w:t>
      </w:r>
      <w:r w:rsidR="007B1A94">
        <w:rPr>
          <w:b/>
          <w:sz w:val="20"/>
          <w:szCs w:val="20"/>
        </w:rPr>
        <w:t>7-9 ноя</w:t>
      </w:r>
      <w:r w:rsidR="00C96863">
        <w:rPr>
          <w:b/>
          <w:sz w:val="20"/>
          <w:szCs w:val="20"/>
        </w:rPr>
        <w:t>бря</w:t>
      </w:r>
      <w:r>
        <w:rPr>
          <w:b/>
          <w:sz w:val="20"/>
          <w:szCs w:val="20"/>
        </w:rPr>
        <w:t xml:space="preserve">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г.,</w:t>
      </w:r>
      <w:r w:rsidR="00B10133" w:rsidRPr="00B10133">
        <w:rPr>
          <w:b/>
          <w:sz w:val="20"/>
          <w:szCs w:val="20"/>
        </w:rPr>
        <w:t xml:space="preserve"> </w:t>
      </w:r>
      <w:r w:rsidR="007B1A94">
        <w:rPr>
          <w:b/>
          <w:sz w:val="20"/>
          <w:szCs w:val="20"/>
        </w:rPr>
        <w:t xml:space="preserve">РТ, </w:t>
      </w:r>
      <w:r w:rsidR="00B10133">
        <w:rPr>
          <w:b/>
          <w:sz w:val="20"/>
          <w:szCs w:val="20"/>
        </w:rPr>
        <w:t xml:space="preserve">г. </w:t>
      </w:r>
      <w:r w:rsidR="007B1A94">
        <w:rPr>
          <w:b/>
          <w:sz w:val="20"/>
          <w:szCs w:val="20"/>
        </w:rPr>
        <w:t xml:space="preserve">КАЗАНЬ, ЦЕНТР БОКСА И НАСТОЛЬНОГО ТЕННИСА, </w:t>
      </w:r>
      <w:r w:rsidR="00B10133">
        <w:rPr>
          <w:b/>
          <w:sz w:val="20"/>
          <w:szCs w:val="20"/>
        </w:rPr>
        <w:t xml:space="preserve">ул. </w:t>
      </w:r>
      <w:r w:rsidR="007B1A94">
        <w:rPr>
          <w:b/>
          <w:sz w:val="20"/>
          <w:szCs w:val="20"/>
        </w:rPr>
        <w:t>ФАЙЗИ, «А»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bookmarkStart w:id="0" w:name="_GoBack"/>
      <w:bookmarkEnd w:id="0"/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7B1A94"/>
    <w:rsid w:val="008F29ED"/>
    <w:rsid w:val="00963BD2"/>
    <w:rsid w:val="00983DFB"/>
    <w:rsid w:val="0099143D"/>
    <w:rsid w:val="00A2756F"/>
    <w:rsid w:val="00B0395B"/>
    <w:rsid w:val="00B04790"/>
    <w:rsid w:val="00B10133"/>
    <w:rsid w:val="00B14557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7BEA7-CF86-4FDA-9F42-6245DF9B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2018-09-18T08:20:00Z</dcterms:created>
  <dcterms:modified xsi:type="dcterms:W3CDTF">2018-09-18T08:20:00Z</dcterms:modified>
</cp:coreProperties>
</file>