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C02031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2A05">
              <w:rPr>
                <w:b/>
                <w:bCs/>
              </w:rPr>
              <w:t>Открытый дружеский турнир по эстетической гимнастике «КУБОК РОКСЭТ»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C02031" w:rsidP="00C0203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2A05">
              <w:rPr>
                <w:b/>
                <w:bCs/>
              </w:rPr>
              <w:t>01-02 июня 2024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162A05">
              <w:rPr>
                <w:b/>
                <w:bCs/>
              </w:rPr>
              <w:t xml:space="preserve">МСЦ </w:t>
            </w:r>
            <w:r>
              <w:rPr>
                <w:b/>
                <w:bCs/>
              </w:rPr>
              <w:t>«</w:t>
            </w:r>
            <w:r w:rsidRPr="00162A05">
              <w:rPr>
                <w:b/>
                <w:bCs/>
              </w:rPr>
              <w:t>ТУЛА АРЕНА</w:t>
            </w:r>
            <w:r>
              <w:rPr>
                <w:b/>
                <w:bCs/>
              </w:rPr>
              <w:t>»</w:t>
            </w:r>
            <w:r w:rsidRPr="00162A05">
              <w:rPr>
                <w:b/>
                <w:bCs/>
              </w:rPr>
              <w:t>, адрес: Тула, Калужское шоссе, 18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02031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8</cp:revision>
  <cp:lastPrinted>2021-09-02T11:54:00Z</cp:lastPrinted>
  <dcterms:created xsi:type="dcterms:W3CDTF">2022-03-22T07:20:00Z</dcterms:created>
  <dcterms:modified xsi:type="dcterms:W3CDTF">2024-03-01T11:29:00Z</dcterms:modified>
</cp:coreProperties>
</file>