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6014F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0E9CE48E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3F8DF8C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6680F061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6DA4CE08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4600BFCF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7B92B398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25CB5020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3CDB2FF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05588C2D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31063BEB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5735683B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346570" w14:paraId="6B80ABC4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CC3B843" w14:textId="6C201279" w:rsidR="00346570" w:rsidRPr="00346570" w:rsidRDefault="004C70CD" w:rsidP="000C001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53129" w:rsidRPr="00453129">
              <w:rPr>
                <w:b/>
                <w:bCs/>
                <w:sz w:val="24"/>
                <w:szCs w:val="24"/>
              </w:rPr>
              <w:t>Межрегиональные соревнования по эстетической гимнастике «Огни Енисея»</w:t>
            </w:r>
          </w:p>
        </w:tc>
      </w:tr>
      <w:tr w:rsidR="00346570" w14:paraId="3EEBAD03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424A7EB5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5F929E55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194A37E6" w14:textId="77777777" w:rsidR="00453129" w:rsidRPr="00453129" w:rsidRDefault="00453129" w:rsidP="00453129">
            <w:pPr>
              <w:pStyle w:val="1"/>
              <w:shd w:val="clear" w:color="auto" w:fill="FFFFFF"/>
              <w:jc w:val="center"/>
              <w:rPr>
                <w:b/>
                <w:bCs/>
              </w:rPr>
            </w:pPr>
            <w:r w:rsidRPr="00453129">
              <w:rPr>
                <w:b/>
                <w:bCs/>
              </w:rPr>
              <w:t>14-17 ноября 2023 г.</w:t>
            </w:r>
          </w:p>
          <w:p w14:paraId="62CB753B" w14:textId="77777777" w:rsidR="00453129" w:rsidRDefault="00453129" w:rsidP="004531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53129">
              <w:rPr>
                <w:b/>
                <w:bCs/>
              </w:rPr>
              <w:t>АНОДО «Краевая спортивная школа по художественной и эстетической гимнастике»,</w:t>
            </w:r>
          </w:p>
          <w:p w14:paraId="72591BF6" w14:textId="325D45E8" w:rsidR="00346570" w:rsidRPr="00346570" w:rsidRDefault="00453129" w:rsidP="00453129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453129">
              <w:rPr>
                <w:b/>
                <w:bCs/>
              </w:rPr>
              <w:t>адрес: г. Красноярск, ул. Дмитрия Мартынова, 12</w:t>
            </w:r>
          </w:p>
        </w:tc>
      </w:tr>
      <w:tr w:rsidR="00346570" w14:paraId="6C141E26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6D1075C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5AD58DD1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4DAE6810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251F262F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36DAFF2F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0A7C91F5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535DF6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67F81C59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346472F3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0C9AAE58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3D550BA4" w14:textId="77777777" w:rsidTr="00046CBD">
        <w:tc>
          <w:tcPr>
            <w:tcW w:w="505" w:type="dxa"/>
            <w:vMerge/>
          </w:tcPr>
          <w:p w14:paraId="3708A61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61D902C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5D4D0D4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003F77F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633AA9A3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5C8ABEA2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51C046AF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58648EC0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24C53A29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383E275D" w14:textId="77777777" w:rsidTr="00453129">
        <w:trPr>
          <w:trHeight w:val="567"/>
        </w:trPr>
        <w:tc>
          <w:tcPr>
            <w:tcW w:w="505" w:type="dxa"/>
          </w:tcPr>
          <w:p w14:paraId="02AC56C4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28895BEB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3898217D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F497E1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017735B7" w14:textId="77777777" w:rsidR="0023760C" w:rsidRPr="00453129" w:rsidRDefault="0023760C" w:rsidP="00046CBD">
            <w:pPr>
              <w:pStyle w:val="a3"/>
              <w:rPr>
                <w:b/>
                <w:highlight w:val="lightGray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55545C89" w14:textId="77777777" w:rsidR="0023760C" w:rsidRPr="00453129" w:rsidRDefault="0023760C" w:rsidP="00046CBD">
            <w:pPr>
              <w:pStyle w:val="a3"/>
              <w:rPr>
                <w:b/>
                <w:highlight w:val="lightGray"/>
              </w:rPr>
            </w:pPr>
          </w:p>
        </w:tc>
        <w:tc>
          <w:tcPr>
            <w:tcW w:w="1010" w:type="dxa"/>
          </w:tcPr>
          <w:p w14:paraId="206ED04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63A322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1A2D8A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F5DB03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7753A82D" w14:textId="77777777" w:rsidTr="00453129">
        <w:trPr>
          <w:trHeight w:val="567"/>
        </w:trPr>
        <w:tc>
          <w:tcPr>
            <w:tcW w:w="505" w:type="dxa"/>
          </w:tcPr>
          <w:p w14:paraId="4378FE84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13C8DEBB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1C15581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9E05D7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2F6F7208" w14:textId="77777777" w:rsidR="0023760C" w:rsidRPr="00453129" w:rsidRDefault="0023760C" w:rsidP="00046CBD">
            <w:pPr>
              <w:pStyle w:val="a3"/>
              <w:rPr>
                <w:b/>
                <w:highlight w:val="lightGray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61766CDA" w14:textId="77777777" w:rsidR="0023760C" w:rsidRPr="00453129" w:rsidRDefault="0023760C" w:rsidP="00046CBD">
            <w:pPr>
              <w:pStyle w:val="a3"/>
              <w:rPr>
                <w:b/>
                <w:highlight w:val="lightGray"/>
              </w:rPr>
            </w:pPr>
          </w:p>
        </w:tc>
        <w:tc>
          <w:tcPr>
            <w:tcW w:w="1010" w:type="dxa"/>
          </w:tcPr>
          <w:p w14:paraId="173AE022" w14:textId="77777777" w:rsidR="0023760C" w:rsidRPr="006A6ADA" w:rsidRDefault="0023760C" w:rsidP="00046CBD">
            <w:pPr>
              <w:pStyle w:val="a3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015" w:type="dxa"/>
          </w:tcPr>
          <w:p w14:paraId="48B5324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A566A9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0430CE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4D5EC752" w14:textId="77777777" w:rsidTr="00453129">
        <w:trPr>
          <w:trHeight w:val="567"/>
        </w:trPr>
        <w:tc>
          <w:tcPr>
            <w:tcW w:w="505" w:type="dxa"/>
          </w:tcPr>
          <w:p w14:paraId="5F67BC82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29B7B24D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73FFD1B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CDDB31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202BB792" w14:textId="77777777" w:rsidR="0023760C" w:rsidRPr="00453129" w:rsidRDefault="0023760C" w:rsidP="00046CBD">
            <w:pPr>
              <w:pStyle w:val="a3"/>
              <w:rPr>
                <w:b/>
                <w:highlight w:val="lightGray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482E2372" w14:textId="77777777" w:rsidR="0023760C" w:rsidRPr="00453129" w:rsidRDefault="0023760C" w:rsidP="00046CBD">
            <w:pPr>
              <w:pStyle w:val="a3"/>
              <w:rPr>
                <w:b/>
                <w:highlight w:val="lightGray"/>
              </w:rPr>
            </w:pPr>
          </w:p>
        </w:tc>
        <w:tc>
          <w:tcPr>
            <w:tcW w:w="1010" w:type="dxa"/>
          </w:tcPr>
          <w:p w14:paraId="2D12AA3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019366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249FF1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BCCDD9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21D998EF" w14:textId="77777777" w:rsidTr="00453129">
        <w:trPr>
          <w:trHeight w:val="567"/>
        </w:trPr>
        <w:tc>
          <w:tcPr>
            <w:tcW w:w="505" w:type="dxa"/>
          </w:tcPr>
          <w:p w14:paraId="48117539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60CADCC7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6184ACA9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9E0BE9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7DFC6F9B" w14:textId="77777777" w:rsidR="0023760C" w:rsidRPr="00453129" w:rsidRDefault="0023760C" w:rsidP="00046CBD">
            <w:pPr>
              <w:pStyle w:val="a3"/>
              <w:rPr>
                <w:b/>
                <w:highlight w:val="lightGray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58529BD2" w14:textId="77777777" w:rsidR="0023760C" w:rsidRPr="00453129" w:rsidRDefault="0023760C" w:rsidP="00046CBD">
            <w:pPr>
              <w:pStyle w:val="a3"/>
              <w:rPr>
                <w:b/>
                <w:highlight w:val="lightGray"/>
              </w:rPr>
            </w:pPr>
          </w:p>
        </w:tc>
        <w:tc>
          <w:tcPr>
            <w:tcW w:w="1010" w:type="dxa"/>
          </w:tcPr>
          <w:p w14:paraId="7430B3B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B6B209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7CE01D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5289B4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78CD9FD9" w14:textId="77777777" w:rsidTr="00453129">
        <w:trPr>
          <w:trHeight w:val="567"/>
        </w:trPr>
        <w:tc>
          <w:tcPr>
            <w:tcW w:w="505" w:type="dxa"/>
          </w:tcPr>
          <w:p w14:paraId="33CCCDC2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52FE6983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5229EDC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C35105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3AC1098A" w14:textId="77777777" w:rsidR="0023760C" w:rsidRPr="00453129" w:rsidRDefault="0023760C" w:rsidP="00046CBD">
            <w:pPr>
              <w:pStyle w:val="a3"/>
              <w:rPr>
                <w:b/>
                <w:highlight w:val="lightGray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1A97B97E" w14:textId="77777777" w:rsidR="0023760C" w:rsidRPr="00453129" w:rsidRDefault="0023760C" w:rsidP="00046CBD">
            <w:pPr>
              <w:pStyle w:val="a3"/>
              <w:rPr>
                <w:b/>
                <w:highlight w:val="lightGray"/>
              </w:rPr>
            </w:pPr>
          </w:p>
        </w:tc>
        <w:tc>
          <w:tcPr>
            <w:tcW w:w="1010" w:type="dxa"/>
          </w:tcPr>
          <w:p w14:paraId="49B3DFC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49BC5C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7004FB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200190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037A3468" w14:textId="77777777" w:rsidR="0023760C" w:rsidRDefault="0023760C" w:rsidP="0023760C">
      <w:pPr>
        <w:pStyle w:val="a3"/>
        <w:rPr>
          <w:sz w:val="24"/>
          <w:szCs w:val="24"/>
        </w:rPr>
      </w:pPr>
    </w:p>
    <w:p w14:paraId="023934E7" w14:textId="77777777" w:rsidR="0023760C" w:rsidRDefault="0023760C" w:rsidP="0023760C">
      <w:pPr>
        <w:pStyle w:val="a3"/>
        <w:rPr>
          <w:sz w:val="24"/>
          <w:szCs w:val="24"/>
        </w:rPr>
      </w:pPr>
    </w:p>
    <w:p w14:paraId="67AF4174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7240D1B1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496F00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4274B993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13001785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592F800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9C4C0D2" w14:textId="77777777" w:rsidTr="00046CBD">
        <w:tc>
          <w:tcPr>
            <w:tcW w:w="5240" w:type="dxa"/>
            <w:vMerge/>
          </w:tcPr>
          <w:p w14:paraId="3BB96E42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3C7B6A9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2FB765A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22616B2A" w14:textId="77777777" w:rsidTr="00046CBD">
        <w:tc>
          <w:tcPr>
            <w:tcW w:w="5240" w:type="dxa"/>
          </w:tcPr>
          <w:p w14:paraId="7C25EE6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56372B5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D86D804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919CD6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DE9818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1A9F64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0E58E7B4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3BD95C6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C0017"/>
    <w:rsid w:val="000D2AA0"/>
    <w:rsid w:val="000D6C57"/>
    <w:rsid w:val="00104771"/>
    <w:rsid w:val="0012081E"/>
    <w:rsid w:val="001F4BD1"/>
    <w:rsid w:val="00210A70"/>
    <w:rsid w:val="0023760C"/>
    <w:rsid w:val="0024758D"/>
    <w:rsid w:val="003309C3"/>
    <w:rsid w:val="00346570"/>
    <w:rsid w:val="00396592"/>
    <w:rsid w:val="003D6385"/>
    <w:rsid w:val="003E17FB"/>
    <w:rsid w:val="00453129"/>
    <w:rsid w:val="004C70CD"/>
    <w:rsid w:val="00535DF6"/>
    <w:rsid w:val="006C4B6E"/>
    <w:rsid w:val="0070018D"/>
    <w:rsid w:val="00864736"/>
    <w:rsid w:val="008F78FE"/>
    <w:rsid w:val="00970D2C"/>
    <w:rsid w:val="009F6F06"/>
    <w:rsid w:val="00AE0323"/>
    <w:rsid w:val="00B052CD"/>
    <w:rsid w:val="00C66F32"/>
    <w:rsid w:val="00D34619"/>
    <w:rsid w:val="00D37F8D"/>
    <w:rsid w:val="00D910E5"/>
    <w:rsid w:val="00E12049"/>
    <w:rsid w:val="00ED123E"/>
    <w:rsid w:val="00FE3662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1B3D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2023-09-19T08:54:00Z</dcterms:created>
  <dcterms:modified xsi:type="dcterms:W3CDTF">2023-09-19T08:54:00Z</dcterms:modified>
</cp:coreProperties>
</file>