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№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(наименование аккредитованной региональной федерации эстетической гимнастики)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НА УЧАСТИЕ В СУДЕЙСТВЕ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Первенство города Уфы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эстетической гимнастике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наименование спортивного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 ноября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2022 г.,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Республика Башкортостан, г. Уфа, ул. проспект Дружбы Народов, д. 47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ГАУ ЦСП РБ им. Баталовой Р.А.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дата и место проведения спортивного мероприятия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3062"/>
        <w:gridCol w:w="1451"/>
        <w:gridCol w:w="1061"/>
        <w:gridCol w:w="992"/>
        <w:gridCol w:w="993"/>
        <w:gridCol w:w="1134"/>
        <w:gridCol w:w="1134"/>
        <w:tblGridChange w:id="0">
          <w:tblGrid>
            <w:gridCol w:w="800"/>
            <w:gridCol w:w="3062"/>
            <w:gridCol w:w="1451"/>
            <w:gridCol w:w="1061"/>
            <w:gridCol w:w="992"/>
            <w:gridCol w:w="993"/>
            <w:gridCol w:w="1134"/>
            <w:gridCol w:w="1134"/>
          </w:tblGrid>
        </w:tblGridChange>
      </w:tblGrid>
      <w:tr>
        <w:trPr>
          <w:cantSplit w:val="1"/>
          <w:trHeight w:val="4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Судейская категория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Судейство возрастных категорий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(отметить категории, в которых имеет право судить)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девочки</w:t>
              <w:br w:type="textWrapping"/>
              <w:t xml:space="preserve">6-8</w:t>
              <w:br w:type="textWrapping"/>
              <w:t xml:space="preserve">лет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девочки</w:t>
              <w:br w:type="textWrapping"/>
              <w:t xml:space="preserve">8-10</w:t>
              <w:br w:type="textWrapping"/>
              <w:t xml:space="preserve">лет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девочки</w:t>
              <w:br w:type="textWrapping"/>
              <w:t xml:space="preserve">10-12</w:t>
              <w:br w:type="textWrapping"/>
              <w:t xml:space="preserve">лет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девушки</w:t>
              <w:br w:type="textWrapping"/>
              <w:t xml:space="preserve">12-14</w:t>
              <w:br w:type="textWrapping"/>
              <w:t xml:space="preserve">лет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юниорки</w:t>
              <w:br w:type="textWrapping"/>
              <w:t xml:space="preserve">14-16</w:t>
              <w:br w:type="textWrapping"/>
              <w:t xml:space="preserve">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40"/>
        <w:gridCol w:w="2552"/>
        <w:gridCol w:w="2664"/>
        <w:tblGridChange w:id="0">
          <w:tblGrid>
            <w:gridCol w:w="5240"/>
            <w:gridCol w:w="2552"/>
            <w:gridCol w:w="266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</w:t>
              <w:br w:type="textWrapping"/>
              <w:t xml:space="preserve">аккредитованной региональной федерации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эстетической гимнастики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/___________________/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МП, расшифровка подписи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подачи заявки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 ___ » ______________ 202 __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5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3760C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rsid w:val="0023760C"/>
    <w:pPr>
      <w:jc w:val="center"/>
    </w:pPr>
  </w:style>
  <w:style w:type="character" w:styleId="a4" w:customStyle="1">
    <w:name w:val="Основной текст Знак"/>
    <w:basedOn w:val="a0"/>
    <w:link w:val="a3"/>
    <w:rsid w:val="0023760C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1" w:customStyle="1">
    <w:name w:val="Обычный (Интернет)1"/>
    <w:basedOn w:val="a"/>
    <w:rsid w:val="0023760C"/>
    <w:pPr>
      <w:spacing w:after="100" w:before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Balloon Text"/>
    <w:basedOn w:val="a"/>
    <w:link w:val="a7"/>
    <w:uiPriority w:val="99"/>
    <w:semiHidden w:val="1"/>
    <w:unhideWhenUsed w:val="1"/>
    <w:rsid w:val="00687C33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687C33"/>
    <w:rPr>
      <w:rFonts w:ascii="Segoe UI" w:cs="Segoe UI" w:eastAsia="Times New Roman" w:hAnsi="Segoe UI"/>
      <w:sz w:val="18"/>
      <w:szCs w:val="18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Yl6QIk6MOiBcLJP2+3qQghUYZQ==">AMUW2mUCLLt03RjT1Kt4WK1pqASKQkkwbJ/+j3sGoVTA8NJIrbWwhXTCoFfEp6PB+anin8Xkul2IxVKXX+3y8s1uUWJWpUjpNAv19PsUVfxHAy08hxilajV+IMUARId73sdoJd+SXpGK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2021-12-13T08:41:00Z</dcterms:created>
  <dc:creator>Konstantin Santalov</dc:creator>
</cp:coreProperties>
</file>